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1C" w:rsidRDefault="003C25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8</w:t>
      </w:r>
      <w:r>
        <w:rPr>
          <w:rFonts w:hint="eastAsia"/>
          <w:b/>
          <w:bCs/>
          <w:sz w:val="36"/>
          <w:szCs w:val="36"/>
        </w:rPr>
        <w:t>年度科学研究</w:t>
      </w:r>
      <w:bookmarkStart w:id="0" w:name="_GoBack"/>
      <w:bookmarkEnd w:id="0"/>
    </w:p>
    <w:p w:rsidR="003D111C" w:rsidRDefault="003C251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（音乐学院）</w:t>
      </w:r>
    </w:p>
    <w:p w:rsidR="003D111C" w:rsidRDefault="003D111C"/>
    <w:p w:rsidR="003D111C" w:rsidRDefault="003C2515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一、学术论文</w:t>
      </w:r>
    </w:p>
    <w:p w:rsidR="003D111C" w:rsidRDefault="003C2515">
      <w:pPr>
        <w:spacing w:line="360" w:lineRule="auto"/>
        <w:ind w:firstLineChars="200" w:firstLine="480"/>
        <w:rPr>
          <w:rFonts w:ascii="宋体" w:cs="宋体"/>
          <w:b/>
          <w:bCs/>
          <w:kern w:val="0"/>
          <w:sz w:val="28"/>
          <w:szCs w:val="28"/>
        </w:rPr>
      </w:pPr>
      <w:r>
        <w:rPr>
          <w:sz w:val="24"/>
        </w:rPr>
        <w:t>201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年度音乐学院专业技术人员在各类期刊方发表论文</w:t>
      </w:r>
      <w:r>
        <w:rPr>
          <w:sz w:val="24"/>
        </w:rPr>
        <w:t>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篇，其中二类论文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篇，三类论文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篇</w:t>
      </w:r>
      <w:r>
        <w:rPr>
          <w:rFonts w:hint="eastAsia"/>
          <w:color w:val="0000FF"/>
          <w:sz w:val="24"/>
        </w:rPr>
        <w:t>。</w:t>
      </w:r>
    </w:p>
    <w:p w:rsidR="00974689" w:rsidRDefault="00974689">
      <w:pPr>
        <w:spacing w:line="360" w:lineRule="auto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p w:rsidR="003D111C" w:rsidRDefault="003C2515">
      <w:pPr>
        <w:spacing w:line="360" w:lineRule="auto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8年音乐学院度发表科研论文登记汇总</w:t>
      </w: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819"/>
        <w:gridCol w:w="850"/>
        <w:gridCol w:w="1701"/>
        <w:gridCol w:w="1134"/>
        <w:gridCol w:w="992"/>
      </w:tblGrid>
      <w:tr w:rsidR="00F55555" w:rsidTr="00F55555">
        <w:trPr>
          <w:trHeight w:val="74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19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论文名称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刊物名称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发表时间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F55555" w:rsidTr="00F55555">
        <w:trPr>
          <w:trHeight w:val="64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淮北大鼓唱腔艺术探究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王银梅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淮北师范大学学报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4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实施钢琴“介入”中华传统音乐演奏教学的理据及其构想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袁茵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滁州学院学报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第4期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4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少数民族钢琴音乐的民族化发展路径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袁茵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贵州民族研究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第6期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二类</w:t>
            </w:r>
          </w:p>
        </w:tc>
      </w:tr>
      <w:tr w:rsidR="00F55555" w:rsidTr="00F55555">
        <w:trPr>
          <w:trHeight w:val="64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皖北民歌的文化传承策略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袁茵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戏剧之家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第10期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F55555" w:rsidTr="00F55555">
        <w:trPr>
          <w:trHeight w:val="64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现代视域下砀山唢呐艺术的可持续发展研究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袁茵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铜陵职业技术学院学报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第1期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4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砀山唢呐与沛县唢呐艺术特征及发展历程比较分析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袁茵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通化师范学院学报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第3期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4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在线音乐服务的现状、趋势及其创新路径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袁茵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出版发行研究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第1期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二类</w:t>
            </w:r>
          </w:p>
        </w:tc>
      </w:tr>
      <w:tr w:rsidR="00F55555" w:rsidTr="00F55555">
        <w:trPr>
          <w:trHeight w:val="64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地方戏曲传承中的本土语言研究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张璐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长春师范大学学报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第2期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4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市场经济条件下的皖北地方戏曲传承与发展路径研究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张宏伟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山东农业工程学院学报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第5期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4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淮北花鼓戏的曲谱传承与保护问题探析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张宏伟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戏剧之家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第1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F55555" w:rsidTr="00F55555">
        <w:trPr>
          <w:trHeight w:val="58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自媒体时代背景下少数民族传统音乐的传承与发展研究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张宏伟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贵州民族研究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二类</w:t>
            </w:r>
          </w:p>
        </w:tc>
      </w:tr>
      <w:tr w:rsidR="00F55555" w:rsidTr="00F55555">
        <w:trPr>
          <w:trHeight w:val="49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“拂晓剧团”的历史传承与时代价值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张秀丽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池州学院学报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第4期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580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论“送戏下乡”对安徽省戏曲类非物质文化遗产的传承和保护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张秀丽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黔南民族师范学院学报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第3期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60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新四军拂晓剧团创作演出的音乐作品对当代军队音乐创作的启示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张秀丽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黄山学院学报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第1期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30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“拂晓剧团”作品风格及其在抗战中的作用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张秀丽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滁州学院学报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第1期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1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试论传承和发展民族音乐对提升文化软实力的促进作用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况雪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黑河学院学报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第2期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1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多元文化视域下高校民族音乐的传承与发展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况雪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黑河学院学报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第1期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1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基于皖北民歌中的地域民俗文化研究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安琦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普洱学院学报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1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民族传统音乐文化的传播发展研究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夏雷英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贵州民族研究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第3期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二类</w:t>
            </w:r>
          </w:p>
        </w:tc>
      </w:tr>
      <w:tr w:rsidR="00F55555" w:rsidTr="00F55555">
        <w:trPr>
          <w:trHeight w:val="61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淮北地区非遗戏曲文化市场发展趋势调查研究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汪源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广西科技师范学院学报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第6期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1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肖邦钢琴作品中的“情结”探析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彭兰兰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齐齐哈尔大学学报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第11期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1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高校班级管理存在的问题及解决对策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杨茜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淮北职业技术学院学报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第3期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61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抽离“镜花水月”林怀民还剩什么——论林怀民作品中舞蹈身体语言的呈现方式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黄婉蓄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大众文艺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第8期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F55555" w:rsidTr="00F55555">
        <w:trPr>
          <w:trHeight w:val="615"/>
        </w:trPr>
        <w:tc>
          <w:tcPr>
            <w:tcW w:w="457" w:type="dxa"/>
            <w:vAlign w:val="center"/>
          </w:tcPr>
          <w:p w:rsidR="00F55555" w:rsidRDefault="00F55555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浅析勃拉姆斯钢琴作品《狂想曲Op.79之2》</w:t>
            </w:r>
          </w:p>
        </w:tc>
        <w:tc>
          <w:tcPr>
            <w:tcW w:w="85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张琬容</w:t>
            </w:r>
          </w:p>
        </w:tc>
        <w:tc>
          <w:tcPr>
            <w:tcW w:w="170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黄河之声</w:t>
            </w:r>
          </w:p>
        </w:tc>
        <w:tc>
          <w:tcPr>
            <w:tcW w:w="1134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第1期</w:t>
            </w:r>
          </w:p>
        </w:tc>
        <w:tc>
          <w:tcPr>
            <w:tcW w:w="992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</w:tbl>
    <w:p w:rsidR="00974689" w:rsidRDefault="00974689">
      <w:pPr>
        <w:spacing w:line="360" w:lineRule="auto"/>
        <w:rPr>
          <w:rFonts w:hint="eastAsia"/>
          <w:b/>
          <w:sz w:val="28"/>
          <w:szCs w:val="28"/>
        </w:rPr>
      </w:pPr>
    </w:p>
    <w:p w:rsidR="003D111C" w:rsidRDefault="003C2515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二、学术著作</w:t>
      </w:r>
    </w:p>
    <w:p w:rsidR="003D111C" w:rsidRDefault="003C2515">
      <w:pPr>
        <w:spacing w:line="360" w:lineRule="auto"/>
      </w:pPr>
      <w:r>
        <w:rPr>
          <w:rFonts w:hint="eastAsia"/>
        </w:rPr>
        <w:t>本年度音乐学院共出版专著</w:t>
      </w:r>
      <w:r>
        <w:rPr>
          <w:rFonts w:hint="eastAsia"/>
        </w:rPr>
        <w:t>5</w:t>
      </w:r>
      <w:r>
        <w:rPr>
          <w:rFonts w:hint="eastAsia"/>
        </w:rPr>
        <w:t>本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403"/>
        <w:gridCol w:w="1262"/>
        <w:gridCol w:w="1230"/>
        <w:gridCol w:w="1227"/>
        <w:gridCol w:w="1263"/>
        <w:gridCol w:w="971"/>
      </w:tblGrid>
      <w:tr w:rsidR="00F55555" w:rsidTr="00F55555">
        <w:trPr>
          <w:trHeight w:val="941"/>
        </w:trPr>
        <w:tc>
          <w:tcPr>
            <w:tcW w:w="549" w:type="dxa"/>
            <w:vAlign w:val="center"/>
          </w:tcPr>
          <w:p w:rsidR="00F55555" w:rsidRDefault="00F55555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03" w:type="dxa"/>
            <w:vAlign w:val="center"/>
          </w:tcPr>
          <w:p w:rsidR="00F55555" w:rsidRDefault="00F55555">
            <w:pPr>
              <w:spacing w:line="360" w:lineRule="auto"/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1262" w:type="dxa"/>
            <w:vAlign w:val="center"/>
          </w:tcPr>
          <w:p w:rsidR="00F55555" w:rsidRDefault="00F55555">
            <w:pPr>
              <w:spacing w:line="360" w:lineRule="auto"/>
              <w:jc w:val="center"/>
            </w:pPr>
            <w:r>
              <w:rPr>
                <w:rFonts w:hint="eastAsia"/>
              </w:rPr>
              <w:t>作者</w:t>
            </w:r>
            <w:r>
              <w:t>/</w:t>
            </w:r>
            <w:r>
              <w:rPr>
                <w:rFonts w:hint="eastAsia"/>
              </w:rPr>
              <w:t>编者</w:t>
            </w:r>
          </w:p>
        </w:tc>
        <w:tc>
          <w:tcPr>
            <w:tcW w:w="1230" w:type="dxa"/>
            <w:vAlign w:val="center"/>
          </w:tcPr>
          <w:p w:rsidR="00F55555" w:rsidRDefault="00F55555">
            <w:pPr>
              <w:spacing w:line="360" w:lineRule="auto"/>
              <w:jc w:val="center"/>
            </w:pPr>
            <w:r>
              <w:rPr>
                <w:rFonts w:hint="eastAsia"/>
              </w:rPr>
              <w:t>出版社名称</w:t>
            </w:r>
          </w:p>
        </w:tc>
        <w:tc>
          <w:tcPr>
            <w:tcW w:w="1227" w:type="dxa"/>
            <w:vAlign w:val="center"/>
          </w:tcPr>
          <w:p w:rsidR="00F55555" w:rsidRDefault="00F55555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1263" w:type="dxa"/>
            <w:vAlign w:val="center"/>
          </w:tcPr>
          <w:p w:rsidR="00F55555" w:rsidRDefault="00F55555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著作级别</w:t>
            </w:r>
          </w:p>
        </w:tc>
        <w:tc>
          <w:tcPr>
            <w:tcW w:w="971" w:type="dxa"/>
            <w:vAlign w:val="center"/>
          </w:tcPr>
          <w:p w:rsidR="00F55555" w:rsidRDefault="00F55555">
            <w:pPr>
              <w:spacing w:line="360" w:lineRule="auto"/>
              <w:ind w:firstLineChars="50" w:firstLine="105"/>
              <w:jc w:val="center"/>
            </w:pPr>
            <w:r>
              <w:rPr>
                <w:rFonts w:hint="eastAsia"/>
              </w:rPr>
              <w:t>字数</w:t>
            </w:r>
          </w:p>
        </w:tc>
      </w:tr>
      <w:tr w:rsidR="00F55555" w:rsidTr="00F55555">
        <w:trPr>
          <w:trHeight w:val="941"/>
        </w:trPr>
        <w:tc>
          <w:tcPr>
            <w:tcW w:w="549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03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钢琴教学理论创新与实践</w:t>
            </w:r>
          </w:p>
        </w:tc>
        <w:tc>
          <w:tcPr>
            <w:tcW w:w="1262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袁茵</w:t>
            </w:r>
          </w:p>
        </w:tc>
        <w:tc>
          <w:tcPr>
            <w:tcW w:w="123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吉林出版集团股份有限公司</w:t>
            </w:r>
          </w:p>
        </w:tc>
        <w:tc>
          <w:tcPr>
            <w:tcW w:w="1227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2018年5月</w:t>
            </w:r>
          </w:p>
        </w:tc>
        <w:tc>
          <w:tcPr>
            <w:tcW w:w="1263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C</w:t>
            </w:r>
          </w:p>
        </w:tc>
        <w:tc>
          <w:tcPr>
            <w:tcW w:w="97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20万字</w:t>
            </w:r>
          </w:p>
        </w:tc>
      </w:tr>
      <w:tr w:rsidR="00F55555" w:rsidTr="00F55555">
        <w:trPr>
          <w:trHeight w:val="941"/>
        </w:trPr>
        <w:tc>
          <w:tcPr>
            <w:tcW w:w="549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03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基于新媒体平台的戏曲传承与推广研究</w:t>
            </w:r>
          </w:p>
        </w:tc>
        <w:tc>
          <w:tcPr>
            <w:tcW w:w="1262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周雪</w:t>
            </w:r>
          </w:p>
        </w:tc>
        <w:tc>
          <w:tcPr>
            <w:tcW w:w="123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东北师范大学出版社</w:t>
            </w:r>
          </w:p>
        </w:tc>
        <w:tc>
          <w:tcPr>
            <w:tcW w:w="1227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2018年1月</w:t>
            </w:r>
          </w:p>
        </w:tc>
        <w:tc>
          <w:tcPr>
            <w:tcW w:w="1263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C</w:t>
            </w:r>
          </w:p>
        </w:tc>
        <w:tc>
          <w:tcPr>
            <w:tcW w:w="97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22万字</w:t>
            </w:r>
          </w:p>
        </w:tc>
      </w:tr>
      <w:tr w:rsidR="00F55555" w:rsidTr="00F55555">
        <w:trPr>
          <w:trHeight w:val="941"/>
        </w:trPr>
        <w:tc>
          <w:tcPr>
            <w:tcW w:w="549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403" w:type="dxa"/>
            <w:vAlign w:val="center"/>
          </w:tcPr>
          <w:p w:rsidR="00F55555" w:rsidRDefault="00F55555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高师音乐教育理论与表演新探</w:t>
            </w:r>
          </w:p>
        </w:tc>
        <w:tc>
          <w:tcPr>
            <w:tcW w:w="1262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张宏伟</w:t>
            </w:r>
          </w:p>
        </w:tc>
        <w:tc>
          <w:tcPr>
            <w:tcW w:w="123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九州出版社</w:t>
            </w:r>
          </w:p>
        </w:tc>
        <w:tc>
          <w:tcPr>
            <w:tcW w:w="1227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2018年4月</w:t>
            </w:r>
          </w:p>
        </w:tc>
        <w:tc>
          <w:tcPr>
            <w:tcW w:w="1263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C</w:t>
            </w:r>
          </w:p>
        </w:tc>
        <w:tc>
          <w:tcPr>
            <w:tcW w:w="97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11万字</w:t>
            </w:r>
          </w:p>
        </w:tc>
      </w:tr>
      <w:tr w:rsidR="00F55555" w:rsidTr="00F55555">
        <w:trPr>
          <w:trHeight w:val="941"/>
        </w:trPr>
        <w:tc>
          <w:tcPr>
            <w:tcW w:w="549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403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高师声乐艺术教学研究</w:t>
            </w:r>
          </w:p>
        </w:tc>
        <w:tc>
          <w:tcPr>
            <w:tcW w:w="1262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陈云燕</w:t>
            </w:r>
          </w:p>
        </w:tc>
        <w:tc>
          <w:tcPr>
            <w:tcW w:w="123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北京日报出版社</w:t>
            </w:r>
          </w:p>
        </w:tc>
        <w:tc>
          <w:tcPr>
            <w:tcW w:w="1227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2018年11月</w:t>
            </w:r>
          </w:p>
        </w:tc>
        <w:tc>
          <w:tcPr>
            <w:tcW w:w="1263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C</w:t>
            </w:r>
          </w:p>
        </w:tc>
        <w:tc>
          <w:tcPr>
            <w:tcW w:w="97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11万字</w:t>
            </w:r>
          </w:p>
        </w:tc>
      </w:tr>
      <w:tr w:rsidR="00F55555" w:rsidTr="00F55555">
        <w:trPr>
          <w:trHeight w:val="941"/>
        </w:trPr>
        <w:tc>
          <w:tcPr>
            <w:tcW w:w="549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403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音乐教育的多维度研究与发展</w:t>
            </w:r>
          </w:p>
        </w:tc>
        <w:tc>
          <w:tcPr>
            <w:tcW w:w="1262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夏雷英</w:t>
            </w:r>
          </w:p>
        </w:tc>
        <w:tc>
          <w:tcPr>
            <w:tcW w:w="123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九州出版社</w:t>
            </w:r>
          </w:p>
        </w:tc>
        <w:tc>
          <w:tcPr>
            <w:tcW w:w="1227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2018年4月</w:t>
            </w:r>
          </w:p>
        </w:tc>
        <w:tc>
          <w:tcPr>
            <w:tcW w:w="1263" w:type="dxa"/>
            <w:vAlign w:val="center"/>
          </w:tcPr>
          <w:p w:rsidR="00F55555" w:rsidRDefault="00F55555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C</w:t>
            </w:r>
          </w:p>
        </w:tc>
        <w:tc>
          <w:tcPr>
            <w:tcW w:w="971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11万字</w:t>
            </w:r>
          </w:p>
        </w:tc>
      </w:tr>
    </w:tbl>
    <w:p w:rsidR="00974689" w:rsidRDefault="00974689">
      <w:pPr>
        <w:spacing w:line="360" w:lineRule="auto"/>
        <w:rPr>
          <w:rFonts w:hint="eastAsia"/>
          <w:b/>
          <w:sz w:val="28"/>
          <w:szCs w:val="28"/>
        </w:rPr>
      </w:pPr>
    </w:p>
    <w:p w:rsidR="003D111C" w:rsidRDefault="003C2515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三、科研立项</w:t>
      </w:r>
    </w:p>
    <w:p w:rsidR="003D111C" w:rsidRDefault="003C2515">
      <w:pPr>
        <w:spacing w:line="360" w:lineRule="auto"/>
      </w:pPr>
      <w:r>
        <w:rPr>
          <w:rFonts w:hint="eastAsia"/>
        </w:rPr>
        <w:t>本年度音乐学院共有各类在研项目共</w:t>
      </w:r>
      <w:r>
        <w:rPr>
          <w:rFonts w:hint="eastAsia"/>
        </w:rPr>
        <w:t>5</w:t>
      </w:r>
      <w:r>
        <w:rPr>
          <w:rFonts w:hint="eastAsia"/>
        </w:rPr>
        <w:t>项</w:t>
      </w:r>
    </w:p>
    <w:tbl>
      <w:tblPr>
        <w:tblW w:w="7809" w:type="dxa"/>
        <w:jc w:val="center"/>
        <w:tblLayout w:type="fixed"/>
        <w:tblLook w:val="04A0"/>
      </w:tblPr>
      <w:tblGrid>
        <w:gridCol w:w="547"/>
        <w:gridCol w:w="1955"/>
        <w:gridCol w:w="891"/>
        <w:gridCol w:w="1422"/>
        <w:gridCol w:w="1898"/>
        <w:gridCol w:w="1096"/>
      </w:tblGrid>
      <w:tr w:rsidR="00F55555" w:rsidTr="00F55555">
        <w:trPr>
          <w:trHeight w:val="12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项目编号或经费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项目级别</w:t>
            </w:r>
          </w:p>
        </w:tc>
      </w:tr>
      <w:tr w:rsidR="00F55555" w:rsidTr="00F55555">
        <w:trPr>
          <w:trHeight w:val="10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市场经济条件下的皖北地方戏曲传承与发展路径研究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张宏伟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安徽省教育厅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SK2018A0359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F55555" w:rsidTr="00F55555">
        <w:trPr>
          <w:trHeight w:val="8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“淮北花鼓戏”舞蹈形态与创作价值研究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薛元骏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安徽省教育厅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2018SK20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F55555" w:rsidTr="00F55555">
        <w:trPr>
          <w:trHeight w:val="9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红色经典舞蹈在高校思政工作中的价值与应用研究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樊咫辉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安徽省教育厅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2018SK21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F55555" w:rsidTr="00F55555">
        <w:trPr>
          <w:trHeight w:val="9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淮北花鼓戏文化传承视阈下的曲谱保护研究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张艺臻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安徽省教育厅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2018SK22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F55555" w:rsidTr="00F55555">
        <w:trPr>
          <w:trHeight w:val="10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淮北古琴艺术在现代钢琴文化阵地中的传承与发展研究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刘竹君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安徽省教育厅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2018SK23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</w:tbl>
    <w:p w:rsidR="003D111C" w:rsidRDefault="003D111C">
      <w:pPr>
        <w:rPr>
          <w:rFonts w:ascii="宋体" w:cs="宋体"/>
          <w:b/>
          <w:sz w:val="28"/>
          <w:szCs w:val="28"/>
        </w:rPr>
      </w:pPr>
    </w:p>
    <w:p w:rsidR="003D111C" w:rsidRDefault="003C2515">
      <w:pPr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四、获奖与演出</w:t>
      </w:r>
    </w:p>
    <w:tbl>
      <w:tblPr>
        <w:tblW w:w="8642" w:type="dxa"/>
        <w:tblInd w:w="-209" w:type="dxa"/>
        <w:tblLayout w:type="fixed"/>
        <w:tblLook w:val="04A0"/>
      </w:tblPr>
      <w:tblGrid>
        <w:gridCol w:w="601"/>
        <w:gridCol w:w="3541"/>
        <w:gridCol w:w="1562"/>
        <w:gridCol w:w="1518"/>
        <w:gridCol w:w="1420"/>
      </w:tblGrid>
      <w:tr w:rsidR="00F55555" w:rsidTr="00F55555">
        <w:trPr>
          <w:trHeight w:val="5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获奖项目名称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获奖人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奖励名称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奖励级别</w:t>
            </w:r>
          </w:p>
        </w:tc>
      </w:tr>
      <w:tr w:rsidR="00F55555" w:rsidTr="00F55555">
        <w:trPr>
          <w:trHeight w:val="7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《小查尔达什舞曲》第十二届“红铜鼓”中国——东盟艺术教育成果展演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刘宁、丁咚、王犇（指导教师李清涛）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最佳展演作品奖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F55555" w:rsidTr="00F55555">
        <w:trPr>
          <w:trHeight w:val="7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《布依好花红》第十二届“红铜鼓”中国——东盟艺术教育成果展演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刘宁、丁咚、薛艳凯、崔祥龙（指导教师魏耀珍）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最佳作品奖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省级</w:t>
            </w:r>
          </w:p>
        </w:tc>
      </w:tr>
    </w:tbl>
    <w:p w:rsidR="00F55555" w:rsidRDefault="00F55555">
      <w:pPr>
        <w:spacing w:line="360" w:lineRule="auto"/>
        <w:rPr>
          <w:rFonts w:hint="eastAsia"/>
          <w:b/>
          <w:sz w:val="28"/>
          <w:szCs w:val="28"/>
        </w:rPr>
      </w:pPr>
    </w:p>
    <w:p w:rsidR="00F55555" w:rsidRDefault="00F55555">
      <w:pPr>
        <w:spacing w:line="360" w:lineRule="auto"/>
        <w:rPr>
          <w:rFonts w:hint="eastAsia"/>
          <w:b/>
          <w:sz w:val="28"/>
          <w:szCs w:val="28"/>
        </w:rPr>
      </w:pPr>
    </w:p>
    <w:p w:rsidR="003D111C" w:rsidRDefault="003C2515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五、举办学术报告</w:t>
      </w:r>
    </w:p>
    <w:p w:rsidR="003D111C" w:rsidRDefault="003C2515">
      <w:pPr>
        <w:spacing w:line="360" w:lineRule="auto"/>
        <w:rPr>
          <w:sz w:val="24"/>
        </w:rPr>
      </w:pPr>
      <w:r>
        <w:rPr>
          <w:rFonts w:hint="eastAsia"/>
          <w:sz w:val="24"/>
        </w:rPr>
        <w:t>邀请专家举办学术报告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次</w:t>
      </w:r>
    </w:p>
    <w:tbl>
      <w:tblPr>
        <w:tblW w:w="895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439"/>
        <w:gridCol w:w="1259"/>
        <w:gridCol w:w="900"/>
        <w:gridCol w:w="1300"/>
        <w:gridCol w:w="935"/>
        <w:gridCol w:w="1565"/>
      </w:tblGrid>
      <w:tr w:rsidR="00F55555" w:rsidTr="00F55555">
        <w:trPr>
          <w:trHeight w:val="600"/>
        </w:trPr>
        <w:tc>
          <w:tcPr>
            <w:tcW w:w="555" w:type="dxa"/>
            <w:vAlign w:val="center"/>
          </w:tcPr>
          <w:p w:rsidR="00F55555" w:rsidRDefault="00F55555">
            <w:pPr>
              <w:widowControl/>
              <w:ind w:rightChars="-51" w:right="-107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39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学术报告题目</w:t>
            </w:r>
          </w:p>
        </w:tc>
        <w:tc>
          <w:tcPr>
            <w:tcW w:w="1259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300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935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565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</w:tr>
      <w:tr w:rsidR="00F55555" w:rsidTr="00F55555">
        <w:trPr>
          <w:trHeight w:val="850"/>
        </w:trPr>
        <w:tc>
          <w:tcPr>
            <w:tcW w:w="555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3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中国民族歌剧发展及艺术成就</w:t>
            </w:r>
          </w:p>
        </w:tc>
        <w:tc>
          <w:tcPr>
            <w:tcW w:w="125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6月2日</w:t>
            </w:r>
          </w:p>
        </w:tc>
        <w:tc>
          <w:tcPr>
            <w:tcW w:w="90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科讲101</w:t>
            </w:r>
          </w:p>
        </w:tc>
        <w:tc>
          <w:tcPr>
            <w:tcW w:w="1300" w:type="dxa"/>
            <w:vAlign w:val="center"/>
          </w:tcPr>
          <w:p w:rsidR="00F55555" w:rsidRDefault="00F55555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郭克俭</w:t>
            </w:r>
          </w:p>
        </w:tc>
        <w:tc>
          <w:tcPr>
            <w:tcW w:w="935" w:type="dxa"/>
            <w:vAlign w:val="center"/>
          </w:tcPr>
          <w:p w:rsidR="00F55555" w:rsidRDefault="00F55555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565" w:type="dxa"/>
            <w:vAlign w:val="center"/>
          </w:tcPr>
          <w:p w:rsidR="00F55555" w:rsidRDefault="00F55555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浙江师范大学</w:t>
            </w:r>
          </w:p>
        </w:tc>
      </w:tr>
      <w:tr w:rsidR="00F55555" w:rsidTr="00F55555">
        <w:trPr>
          <w:trHeight w:val="850"/>
        </w:trPr>
        <w:tc>
          <w:tcPr>
            <w:tcW w:w="555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3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高校学科建设与发展规划</w:t>
            </w:r>
          </w:p>
        </w:tc>
        <w:tc>
          <w:tcPr>
            <w:tcW w:w="125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月3日</w:t>
            </w:r>
          </w:p>
        </w:tc>
        <w:tc>
          <w:tcPr>
            <w:tcW w:w="90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音乐学院会议室</w:t>
            </w:r>
          </w:p>
        </w:tc>
        <w:tc>
          <w:tcPr>
            <w:tcW w:w="130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陈荃有</w:t>
            </w:r>
          </w:p>
        </w:tc>
        <w:tc>
          <w:tcPr>
            <w:tcW w:w="935" w:type="dxa"/>
            <w:vAlign w:val="center"/>
          </w:tcPr>
          <w:p w:rsidR="00F55555" w:rsidRDefault="00F55555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</w:tc>
        <w:tc>
          <w:tcPr>
            <w:tcW w:w="1565" w:type="dxa"/>
            <w:vAlign w:val="center"/>
          </w:tcPr>
          <w:p w:rsidR="00F55555" w:rsidRDefault="00F55555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中央音乐学院</w:t>
            </w:r>
          </w:p>
        </w:tc>
      </w:tr>
      <w:tr w:rsidR="00F55555" w:rsidTr="00F55555">
        <w:trPr>
          <w:trHeight w:val="850"/>
        </w:trPr>
        <w:tc>
          <w:tcPr>
            <w:tcW w:w="555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3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陕北民歌的经典化流传--以信天游的“三维”探析为中心</w:t>
            </w:r>
          </w:p>
        </w:tc>
        <w:tc>
          <w:tcPr>
            <w:tcW w:w="125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月3日</w:t>
            </w:r>
          </w:p>
        </w:tc>
        <w:tc>
          <w:tcPr>
            <w:tcW w:w="90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科讲101</w:t>
            </w:r>
          </w:p>
        </w:tc>
        <w:tc>
          <w:tcPr>
            <w:tcW w:w="130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余亚飞</w:t>
            </w:r>
          </w:p>
        </w:tc>
        <w:tc>
          <w:tcPr>
            <w:tcW w:w="935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博士后</w:t>
            </w:r>
          </w:p>
        </w:tc>
        <w:tc>
          <w:tcPr>
            <w:tcW w:w="1565" w:type="dxa"/>
            <w:vAlign w:val="center"/>
          </w:tcPr>
          <w:p w:rsidR="00F55555" w:rsidRDefault="00F55555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上海音乐学院</w:t>
            </w:r>
          </w:p>
        </w:tc>
      </w:tr>
      <w:tr w:rsidR="00F55555" w:rsidTr="00F55555">
        <w:trPr>
          <w:trHeight w:val="850"/>
        </w:trPr>
        <w:tc>
          <w:tcPr>
            <w:tcW w:w="555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3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美国钢琴启蒙教材带来的启示</w:t>
            </w:r>
          </w:p>
        </w:tc>
        <w:tc>
          <w:tcPr>
            <w:tcW w:w="1259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6月28日</w:t>
            </w:r>
          </w:p>
        </w:tc>
        <w:tc>
          <w:tcPr>
            <w:tcW w:w="900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音乐学院会议室</w:t>
            </w:r>
          </w:p>
        </w:tc>
        <w:tc>
          <w:tcPr>
            <w:tcW w:w="1300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袁茵</w:t>
            </w:r>
          </w:p>
        </w:tc>
        <w:tc>
          <w:tcPr>
            <w:tcW w:w="935" w:type="dxa"/>
            <w:vAlign w:val="center"/>
          </w:tcPr>
          <w:p w:rsidR="00F55555" w:rsidRDefault="00F55555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</w:tc>
        <w:tc>
          <w:tcPr>
            <w:tcW w:w="1565" w:type="dxa"/>
            <w:vAlign w:val="center"/>
          </w:tcPr>
          <w:p w:rsidR="00F55555" w:rsidRDefault="00F55555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淮北师范大学</w:t>
            </w:r>
          </w:p>
        </w:tc>
      </w:tr>
      <w:tr w:rsidR="00F55555" w:rsidTr="00F55555">
        <w:trPr>
          <w:trHeight w:val="850"/>
        </w:trPr>
        <w:tc>
          <w:tcPr>
            <w:tcW w:w="555" w:type="dxa"/>
            <w:vAlign w:val="center"/>
          </w:tcPr>
          <w:p w:rsidR="00F55555" w:rsidRDefault="00F555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3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西方钢琴音乐的演变与发展</w:t>
            </w:r>
          </w:p>
        </w:tc>
        <w:tc>
          <w:tcPr>
            <w:tcW w:w="1259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6月28日</w:t>
            </w:r>
          </w:p>
        </w:tc>
        <w:tc>
          <w:tcPr>
            <w:tcW w:w="900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音乐学院音教一</w:t>
            </w:r>
          </w:p>
        </w:tc>
        <w:tc>
          <w:tcPr>
            <w:tcW w:w="1300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周雪</w:t>
            </w:r>
          </w:p>
        </w:tc>
        <w:tc>
          <w:tcPr>
            <w:tcW w:w="935" w:type="dxa"/>
            <w:vAlign w:val="center"/>
          </w:tcPr>
          <w:p w:rsidR="00F55555" w:rsidRDefault="00F555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副教授</w:t>
            </w:r>
          </w:p>
        </w:tc>
        <w:tc>
          <w:tcPr>
            <w:tcW w:w="1565" w:type="dxa"/>
            <w:vAlign w:val="center"/>
          </w:tcPr>
          <w:p w:rsidR="00F55555" w:rsidRDefault="00F5555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淮北师范大学</w:t>
            </w:r>
          </w:p>
        </w:tc>
      </w:tr>
    </w:tbl>
    <w:p w:rsidR="003D111C" w:rsidRDefault="003D111C" w:rsidP="00F55555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sectPr w:rsidR="003D111C" w:rsidSect="003D111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C5" w:rsidRDefault="00707BC5" w:rsidP="003D111C">
      <w:r>
        <w:separator/>
      </w:r>
    </w:p>
  </w:endnote>
  <w:endnote w:type="continuationSeparator" w:id="0">
    <w:p w:rsidR="00707BC5" w:rsidRDefault="00707BC5" w:rsidP="003D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C5" w:rsidRDefault="00707BC5" w:rsidP="003D111C">
      <w:r>
        <w:separator/>
      </w:r>
    </w:p>
  </w:footnote>
  <w:footnote w:type="continuationSeparator" w:id="0">
    <w:p w:rsidR="00707BC5" w:rsidRDefault="00707BC5" w:rsidP="003D1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1C" w:rsidRDefault="003D111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637"/>
    <w:multiLevelType w:val="multilevel"/>
    <w:tmpl w:val="1584263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453D6E2F"/>
    <w:multiLevelType w:val="multilevel"/>
    <w:tmpl w:val="453D6E2F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2C8"/>
    <w:rsid w:val="00010619"/>
    <w:rsid w:val="00062D6B"/>
    <w:rsid w:val="00074C19"/>
    <w:rsid w:val="000A489B"/>
    <w:rsid w:val="000D6875"/>
    <w:rsid w:val="000F3EB8"/>
    <w:rsid w:val="000F4147"/>
    <w:rsid w:val="001130AF"/>
    <w:rsid w:val="0017770E"/>
    <w:rsid w:val="001D1EC9"/>
    <w:rsid w:val="00205EC5"/>
    <w:rsid w:val="00214B22"/>
    <w:rsid w:val="00231AC6"/>
    <w:rsid w:val="002347EF"/>
    <w:rsid w:val="002D2838"/>
    <w:rsid w:val="00321A48"/>
    <w:rsid w:val="00375E6B"/>
    <w:rsid w:val="00390A22"/>
    <w:rsid w:val="00390B47"/>
    <w:rsid w:val="00397B5F"/>
    <w:rsid w:val="003A0E25"/>
    <w:rsid w:val="003B1730"/>
    <w:rsid w:val="003C2515"/>
    <w:rsid w:val="003D111C"/>
    <w:rsid w:val="003D1FB5"/>
    <w:rsid w:val="003E04AF"/>
    <w:rsid w:val="003F66FF"/>
    <w:rsid w:val="004749F3"/>
    <w:rsid w:val="004B6BCD"/>
    <w:rsid w:val="00541241"/>
    <w:rsid w:val="005764C9"/>
    <w:rsid w:val="0059456A"/>
    <w:rsid w:val="005A7066"/>
    <w:rsid w:val="00630978"/>
    <w:rsid w:val="006508FE"/>
    <w:rsid w:val="00650D03"/>
    <w:rsid w:val="0069069F"/>
    <w:rsid w:val="006A19ED"/>
    <w:rsid w:val="006D438F"/>
    <w:rsid w:val="00707BC5"/>
    <w:rsid w:val="00730313"/>
    <w:rsid w:val="007773A2"/>
    <w:rsid w:val="00777772"/>
    <w:rsid w:val="00792C09"/>
    <w:rsid w:val="007B7E81"/>
    <w:rsid w:val="007F0530"/>
    <w:rsid w:val="008842F6"/>
    <w:rsid w:val="00974689"/>
    <w:rsid w:val="009D1334"/>
    <w:rsid w:val="009D2658"/>
    <w:rsid w:val="00A26D46"/>
    <w:rsid w:val="00AC5475"/>
    <w:rsid w:val="00AF1301"/>
    <w:rsid w:val="00B122C8"/>
    <w:rsid w:val="00B97BC2"/>
    <w:rsid w:val="00BD3A5F"/>
    <w:rsid w:val="00C4218F"/>
    <w:rsid w:val="00C61889"/>
    <w:rsid w:val="00C72194"/>
    <w:rsid w:val="00C960E1"/>
    <w:rsid w:val="00CE5ED6"/>
    <w:rsid w:val="00CE674D"/>
    <w:rsid w:val="00D22272"/>
    <w:rsid w:val="00D23CAB"/>
    <w:rsid w:val="00D53110"/>
    <w:rsid w:val="00D7785D"/>
    <w:rsid w:val="00DA62E7"/>
    <w:rsid w:val="00DC3314"/>
    <w:rsid w:val="00E160FA"/>
    <w:rsid w:val="00E57127"/>
    <w:rsid w:val="00E71889"/>
    <w:rsid w:val="00E843DC"/>
    <w:rsid w:val="00EB091D"/>
    <w:rsid w:val="00EB4406"/>
    <w:rsid w:val="00EE2D84"/>
    <w:rsid w:val="00F235EE"/>
    <w:rsid w:val="00F23A9D"/>
    <w:rsid w:val="00F45A07"/>
    <w:rsid w:val="00F4722A"/>
    <w:rsid w:val="00F55555"/>
    <w:rsid w:val="00FA3523"/>
    <w:rsid w:val="00FD4692"/>
    <w:rsid w:val="00FE42FF"/>
    <w:rsid w:val="01467D6B"/>
    <w:rsid w:val="02317A92"/>
    <w:rsid w:val="026109DA"/>
    <w:rsid w:val="028B2955"/>
    <w:rsid w:val="032D3257"/>
    <w:rsid w:val="033C152B"/>
    <w:rsid w:val="08FD01B8"/>
    <w:rsid w:val="095B036C"/>
    <w:rsid w:val="0CBB1329"/>
    <w:rsid w:val="0EB266F3"/>
    <w:rsid w:val="0EC10CCE"/>
    <w:rsid w:val="0F493F6F"/>
    <w:rsid w:val="109D0CE0"/>
    <w:rsid w:val="11E1090C"/>
    <w:rsid w:val="11ED4B19"/>
    <w:rsid w:val="13606B0A"/>
    <w:rsid w:val="13BD57AF"/>
    <w:rsid w:val="151561FC"/>
    <w:rsid w:val="16D00037"/>
    <w:rsid w:val="17391592"/>
    <w:rsid w:val="17A36F9C"/>
    <w:rsid w:val="18EF7EE5"/>
    <w:rsid w:val="1BDF6646"/>
    <w:rsid w:val="1C700DBA"/>
    <w:rsid w:val="1E705BAC"/>
    <w:rsid w:val="1ED410D0"/>
    <w:rsid w:val="20CC296A"/>
    <w:rsid w:val="21A54CAC"/>
    <w:rsid w:val="21AE0670"/>
    <w:rsid w:val="2370422C"/>
    <w:rsid w:val="243C291F"/>
    <w:rsid w:val="25B45EBA"/>
    <w:rsid w:val="267D1A5C"/>
    <w:rsid w:val="288321CE"/>
    <w:rsid w:val="2A58249A"/>
    <w:rsid w:val="2B667014"/>
    <w:rsid w:val="2BA55B58"/>
    <w:rsid w:val="2DF564A1"/>
    <w:rsid w:val="2E622AC3"/>
    <w:rsid w:val="2EC64775"/>
    <w:rsid w:val="300D5A9C"/>
    <w:rsid w:val="305342DB"/>
    <w:rsid w:val="30BB4DD7"/>
    <w:rsid w:val="329F05C9"/>
    <w:rsid w:val="33EB633B"/>
    <w:rsid w:val="3457704B"/>
    <w:rsid w:val="35B174BB"/>
    <w:rsid w:val="35D7780E"/>
    <w:rsid w:val="38042CA4"/>
    <w:rsid w:val="3A8F75B1"/>
    <w:rsid w:val="3AD32314"/>
    <w:rsid w:val="3B646FB9"/>
    <w:rsid w:val="3C0F0D6A"/>
    <w:rsid w:val="3D1C0C64"/>
    <w:rsid w:val="3EFA2C87"/>
    <w:rsid w:val="3F174B1C"/>
    <w:rsid w:val="413C2586"/>
    <w:rsid w:val="43514A2E"/>
    <w:rsid w:val="43776404"/>
    <w:rsid w:val="44844419"/>
    <w:rsid w:val="45176649"/>
    <w:rsid w:val="47163C9A"/>
    <w:rsid w:val="48DB4CA5"/>
    <w:rsid w:val="49694C64"/>
    <w:rsid w:val="496B44DC"/>
    <w:rsid w:val="49D508EC"/>
    <w:rsid w:val="49E21DB3"/>
    <w:rsid w:val="4D0B5627"/>
    <w:rsid w:val="50287A7A"/>
    <w:rsid w:val="52317412"/>
    <w:rsid w:val="54574859"/>
    <w:rsid w:val="55EC462F"/>
    <w:rsid w:val="572505C0"/>
    <w:rsid w:val="594342D3"/>
    <w:rsid w:val="5E56669F"/>
    <w:rsid w:val="62950824"/>
    <w:rsid w:val="629D0D0B"/>
    <w:rsid w:val="62CB5810"/>
    <w:rsid w:val="63A8758E"/>
    <w:rsid w:val="63DB0E42"/>
    <w:rsid w:val="64765C1D"/>
    <w:rsid w:val="65801069"/>
    <w:rsid w:val="6709522E"/>
    <w:rsid w:val="679D1BAD"/>
    <w:rsid w:val="6EDD740A"/>
    <w:rsid w:val="722774D4"/>
    <w:rsid w:val="741E28D7"/>
    <w:rsid w:val="7449510B"/>
    <w:rsid w:val="7C125D6F"/>
    <w:rsid w:val="7C65093E"/>
    <w:rsid w:val="7CD21217"/>
    <w:rsid w:val="7ED20567"/>
    <w:rsid w:val="7F30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1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D111C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D111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locked/>
    <w:rsid w:val="003D11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sid w:val="003D111C"/>
    <w:rPr>
      <w:rFonts w:cs="Times New Roman"/>
    </w:rPr>
  </w:style>
  <w:style w:type="character" w:styleId="a7">
    <w:name w:val="FollowedHyperlink"/>
    <w:basedOn w:val="a0"/>
    <w:uiPriority w:val="99"/>
    <w:semiHidden/>
    <w:unhideWhenUsed/>
    <w:qFormat/>
    <w:rsid w:val="003D111C"/>
    <w:rPr>
      <w:color w:val="5F5F5F"/>
      <w:u w:val="none"/>
    </w:rPr>
  </w:style>
  <w:style w:type="character" w:styleId="a8">
    <w:name w:val="Hyperlink"/>
    <w:basedOn w:val="a0"/>
    <w:uiPriority w:val="99"/>
    <w:qFormat/>
    <w:rsid w:val="003D111C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3D111C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D111C"/>
    <w:rPr>
      <w:rFonts w:ascii="Calibri" w:hAnsi="Calibri" w:cs="Times New Roman"/>
      <w:sz w:val="18"/>
      <w:szCs w:val="18"/>
    </w:rPr>
  </w:style>
  <w:style w:type="character" w:customStyle="1" w:styleId="font51">
    <w:name w:val="font51"/>
    <w:basedOn w:val="a0"/>
    <w:uiPriority w:val="99"/>
    <w:qFormat/>
    <w:rsid w:val="003D111C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refirstcol">
    <w:name w:val="refirstcol"/>
    <w:basedOn w:val="a0"/>
    <w:qFormat/>
    <w:rsid w:val="003D111C"/>
    <w:rPr>
      <w:bdr w:val="single" w:sz="6" w:space="0" w:color="2375BC"/>
    </w:rPr>
  </w:style>
  <w:style w:type="character" w:customStyle="1" w:styleId="refirstcol1">
    <w:name w:val="refirstcol1"/>
    <w:basedOn w:val="a0"/>
    <w:qFormat/>
    <w:rsid w:val="003D111C"/>
    <w:rPr>
      <w:bdr w:val="single" w:sz="6" w:space="0" w:color="2375BC"/>
    </w:rPr>
  </w:style>
  <w:style w:type="character" w:customStyle="1" w:styleId="active1">
    <w:name w:val="active1"/>
    <w:basedOn w:val="a0"/>
    <w:qFormat/>
    <w:rsid w:val="003D111C"/>
    <w:rPr>
      <w:color w:val="E60000"/>
    </w:rPr>
  </w:style>
  <w:style w:type="character" w:customStyle="1" w:styleId="reopt2">
    <w:name w:val="reopt2"/>
    <w:basedOn w:val="a0"/>
    <w:qFormat/>
    <w:rsid w:val="003D111C"/>
  </w:style>
  <w:style w:type="character" w:customStyle="1" w:styleId="database">
    <w:name w:val="database"/>
    <w:basedOn w:val="a0"/>
    <w:qFormat/>
    <w:rsid w:val="003D111C"/>
    <w:rPr>
      <w:color w:val="999999"/>
    </w:rPr>
  </w:style>
  <w:style w:type="character" w:customStyle="1" w:styleId="database1">
    <w:name w:val="database1"/>
    <w:basedOn w:val="a0"/>
    <w:qFormat/>
    <w:rsid w:val="003D111C"/>
    <w:rPr>
      <w:color w:val="999999"/>
    </w:rPr>
  </w:style>
  <w:style w:type="character" w:customStyle="1" w:styleId="fenxiang">
    <w:name w:val="fenxiang"/>
    <w:basedOn w:val="a0"/>
    <w:qFormat/>
    <w:rsid w:val="003D111C"/>
    <w:rPr>
      <w:color w:val="111111"/>
    </w:rPr>
  </w:style>
  <w:style w:type="character" w:customStyle="1" w:styleId="active">
    <w:name w:val="active"/>
    <w:basedOn w:val="a0"/>
    <w:qFormat/>
    <w:rsid w:val="003D111C"/>
    <w:rPr>
      <w:color w:val="E60000"/>
    </w:rPr>
  </w:style>
  <w:style w:type="character" w:customStyle="1" w:styleId="reopt">
    <w:name w:val="reopt"/>
    <w:basedOn w:val="a0"/>
    <w:qFormat/>
    <w:rsid w:val="003D11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317</Words>
  <Characters>1812</Characters>
  <Application>Microsoft Office Word</Application>
  <DocSecurity>0</DocSecurity>
  <Lines>15</Lines>
  <Paragraphs>4</Paragraphs>
  <ScaleCrop>false</ScaleCrop>
  <Company>微软中国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2018-03-23T01:12:00Z</cp:lastPrinted>
  <dcterms:created xsi:type="dcterms:W3CDTF">2014-10-29T12:08:00Z</dcterms:created>
  <dcterms:modified xsi:type="dcterms:W3CDTF">2021-05-07T08:15:00Z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